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B3" w:rsidRPr="00CB6370" w:rsidRDefault="00D231B3" w:rsidP="00D231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1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FINAL CONTROL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  <w:r w:rsidRPr="00D231B3">
        <w:rPr>
          <w:rFonts w:ascii="Times New Roman" w:hAnsi="Times New Roman" w:cs="Times New Roman"/>
          <w:b/>
          <w:sz w:val="28"/>
          <w:szCs w:val="28"/>
          <w:lang w:val="en-US"/>
        </w:rPr>
        <w:t>IN «</w:t>
      </w:r>
      <w:r w:rsidR="00CB6370" w:rsidRPr="00CB6370">
        <w:rPr>
          <w:lang w:val="en-US"/>
        </w:rPr>
        <w:t xml:space="preserve"> </w:t>
      </w:r>
      <w:r w:rsidR="00CB6370" w:rsidRPr="00CB63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CB63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anguage for special purposes C2</w:t>
      </w:r>
      <w:r w:rsidR="00CB637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:rsidR="003069C2" w:rsidRPr="00B125C3" w:rsidRDefault="001B1BD1" w:rsidP="001B1B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Specialty: 6B01704</w:t>
      </w:r>
      <w:r w:rsidR="00306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9C2" w:rsidRPr="00B13FA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06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9C2" w:rsidRPr="00B125C3">
        <w:rPr>
          <w:rFonts w:ascii="Times New Roman" w:hAnsi="Times New Roman" w:cs="Times New Roman"/>
          <w:sz w:val="28"/>
          <w:szCs w:val="28"/>
          <w:lang w:val="en-US"/>
        </w:rPr>
        <w:t>Foreign L</w:t>
      </w:r>
      <w:r w:rsidR="003069C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nguage: Two Foreign Languages</w:t>
      </w:r>
    </w:p>
    <w:p w:rsidR="003108B3" w:rsidRPr="00A75D56" w:rsidRDefault="00D231B3" w:rsidP="001B1B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Examination platform</w:t>
      </w:r>
      <w:r w:rsidR="003108B3"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Pr="00A75D56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</w:p>
    <w:p w:rsidR="00D231B3" w:rsidRPr="003069C2" w:rsidRDefault="00D231B3" w:rsidP="001B1B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Examination form</w:t>
      </w:r>
      <w:r w:rsidR="003069C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069C2">
        <w:rPr>
          <w:rFonts w:ascii="Times New Roman" w:hAnsi="Times New Roman" w:cs="Times New Roman"/>
          <w:sz w:val="28"/>
          <w:szCs w:val="28"/>
          <w:lang w:val="en-US"/>
        </w:rPr>
        <w:t>Written (Offline)</w:t>
      </w:r>
    </w:p>
    <w:p w:rsidR="003108B3" w:rsidRPr="00A75D56" w:rsidRDefault="00D231B3" w:rsidP="001B1B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Type of examination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 Traditional answers to questions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108B3"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1BD1" w:rsidRPr="001B1BD1" w:rsidRDefault="00D231B3" w:rsidP="001B1B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Content of the examination program</w:t>
      </w:r>
      <w:r w:rsidR="003108B3"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B1BD1" w:rsidRPr="001B1BD1"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1B1BD1" w:rsidRPr="001B1BD1" w:rsidRDefault="001B1BD1" w:rsidP="001B1B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1BD1" w:rsidRPr="001B1BD1" w:rsidRDefault="001B1BD1" w:rsidP="001B1B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1BD1">
        <w:rPr>
          <w:rFonts w:ascii="Times New Roman" w:hAnsi="Times New Roman" w:cs="Times New Roman"/>
          <w:b/>
          <w:sz w:val="28"/>
          <w:szCs w:val="28"/>
          <w:lang w:val="en-US"/>
        </w:rPr>
        <w:t>EXAM QUESTIONS (SAMPLE)</w:t>
      </w:r>
    </w:p>
    <w:p w:rsidR="001B1BD1" w:rsidRPr="001B1BD1" w:rsidRDefault="001B1BD1" w:rsidP="001B1BD1">
      <w:pPr>
        <w:pStyle w:val="1"/>
        <w:spacing w:line="360" w:lineRule="auto"/>
        <w:jc w:val="left"/>
        <w:rPr>
          <w:szCs w:val="28"/>
          <w:lang w:val="kk-KZ"/>
        </w:rPr>
      </w:pPr>
    </w:p>
    <w:p w:rsidR="001B1BD1" w:rsidRPr="001B1BD1" w:rsidRDefault="001B1BD1" w:rsidP="001B1BD1">
      <w:pPr>
        <w:pStyle w:val="1"/>
        <w:spacing w:line="360" w:lineRule="auto"/>
        <w:rPr>
          <w:szCs w:val="28"/>
        </w:rPr>
      </w:pPr>
      <w:proofErr w:type="gramStart"/>
      <w:r w:rsidRPr="001B1BD1">
        <w:rPr>
          <w:szCs w:val="28"/>
        </w:rPr>
        <w:t xml:space="preserve">CARD </w:t>
      </w:r>
      <w:r w:rsidRPr="001B1BD1">
        <w:rPr>
          <w:szCs w:val="28"/>
          <w:lang w:val="en-US"/>
        </w:rPr>
        <w:t>#</w:t>
      </w:r>
      <w:r w:rsidRPr="001B1BD1">
        <w:rPr>
          <w:szCs w:val="28"/>
        </w:rPr>
        <w:t>.</w:t>
      </w:r>
      <w:proofErr w:type="gramEnd"/>
    </w:p>
    <w:p w:rsidR="001B1BD1" w:rsidRPr="001B1BD1" w:rsidRDefault="002C4DD4" w:rsidP="001B1BD1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Answer the </w:t>
      </w:r>
      <w:r>
        <w:rPr>
          <w:lang w:val="en-US"/>
        </w:rPr>
        <w:t>questions</w:t>
      </w:r>
      <w:r w:rsidRPr="000A35B8">
        <w:rPr>
          <w:lang w:val="en-US"/>
        </w:rPr>
        <w:t xml:space="preserve"> which are based on Reading Passage</w:t>
      </w:r>
      <w:r>
        <w:rPr>
          <w:szCs w:val="28"/>
        </w:rPr>
        <w:t xml:space="preserve">.   </w:t>
      </w:r>
      <w:r w:rsidR="001B1BD1" w:rsidRPr="001B1BD1">
        <w:rPr>
          <w:szCs w:val="28"/>
        </w:rPr>
        <w:t xml:space="preserve">          </w:t>
      </w:r>
    </w:p>
    <w:p w:rsidR="002C4DD4" w:rsidRDefault="002C4DD4" w:rsidP="001B1BD1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 w:rsidRPr="002C4DD4">
        <w:rPr>
          <w:szCs w:val="28"/>
          <w:lang w:val="en-US"/>
        </w:rPr>
        <w:t>Describe a place you enjoy going in your hometown</w:t>
      </w:r>
      <w:r w:rsidRPr="002C4DD4">
        <w:rPr>
          <w:szCs w:val="28"/>
        </w:rPr>
        <w:t xml:space="preserve"> </w:t>
      </w:r>
    </w:p>
    <w:p w:rsidR="002C4DD4" w:rsidRPr="002C4DD4" w:rsidRDefault="00AB0E77" w:rsidP="00AB0E77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 w:rsidRPr="00AB0E77">
        <w:rPr>
          <w:szCs w:val="28"/>
        </w:rPr>
        <w:t>The diagram below shows the water cycle in both f</w:t>
      </w:r>
      <w:r>
        <w:rPr>
          <w:szCs w:val="28"/>
        </w:rPr>
        <w:t xml:space="preserve">orested and urban areas.  </w:t>
      </w:r>
      <w:r w:rsidRPr="00AB0E77">
        <w:rPr>
          <w:szCs w:val="28"/>
        </w:rPr>
        <w:t>Summarise the information by selecting and reporting the main features and make comparisons where relevant. Write at least 150 words.</w:t>
      </w:r>
    </w:p>
    <w:p w:rsidR="003108B3" w:rsidRPr="00AB0E77" w:rsidRDefault="00D231B3" w:rsidP="003108B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B0E77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="003108B3" w:rsidRPr="00AB0E7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B0E77" w:rsidRPr="00AB0E77" w:rsidRDefault="00AB0E77" w:rsidP="00AB0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Els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Van </w:t>
      </w: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Geyte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. Collins Reading For IELTS. Harper Collins Publishers, 2011</w:t>
      </w:r>
    </w:p>
    <w:p w:rsidR="00AB0E77" w:rsidRPr="00AB0E77" w:rsidRDefault="00AB0E77" w:rsidP="00AB0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Anneli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Williams. Collins Vocabulary </w:t>
      </w:r>
      <w:proofErr w:type="gram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proofErr w:type="gram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IELTS. Harper Collins Publishers, 2011</w:t>
      </w:r>
    </w:p>
    <w:p w:rsidR="00AB0E77" w:rsidRPr="00AB0E77" w:rsidRDefault="00AB0E77" w:rsidP="00AB0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Els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Van </w:t>
      </w: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Geyte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. Collins Writing For IELTS. Harper Collins Publishers, 2011</w:t>
      </w:r>
    </w:p>
    <w:p w:rsidR="00AB0E77" w:rsidRPr="00AB0E77" w:rsidRDefault="00AB0E77" w:rsidP="00AB0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Karen Kovacs. Collins Speaking For IELTS. Harper Collins Publishers, 2011</w:t>
      </w:r>
    </w:p>
    <w:p w:rsidR="00A75D56" w:rsidRPr="00AB0E77" w:rsidRDefault="00AB0E77" w:rsidP="00AB0E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5.    Fiona </w:t>
      </w:r>
      <w:proofErr w:type="spell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Aish</w:t>
      </w:r>
      <w:proofErr w:type="spell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>Collins Listening For IELTS.</w:t>
      </w:r>
      <w:proofErr w:type="gramEnd"/>
      <w:r w:rsidRPr="00AB0E7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Harper Collins Publishers, 2011</w:t>
      </w:r>
    </w:p>
    <w:p w:rsidR="003108B3" w:rsidRPr="00A75D56" w:rsidRDefault="00776F95" w:rsidP="003108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 regulations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– 2 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>hours</w:t>
      </w:r>
      <w:r w:rsidR="003108B3"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08B3" w:rsidRPr="00A75D56" w:rsidRDefault="00776F95" w:rsidP="003108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sz w:val="28"/>
          <w:szCs w:val="28"/>
          <w:lang w:val="kk-KZ"/>
        </w:rPr>
        <w:t>The exam is conducted according to a schedule</w:t>
      </w:r>
      <w:r w:rsidR="003108B3"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108B3" w:rsidRPr="00A75D56" w:rsidRDefault="00776F95" w:rsidP="003108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Attestation policy</w:t>
      </w:r>
      <w:r w:rsidR="003108B3" w:rsidRPr="00A75D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8B3" w:rsidRPr="00A75D56" w:rsidRDefault="00776F95" w:rsidP="003108B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75D56">
        <w:rPr>
          <w:rFonts w:ascii="Times New Roman" w:hAnsi="Times New Roman" w:cs="Times New Roman"/>
          <w:sz w:val="28"/>
          <w:szCs w:val="28"/>
          <w:lang w:val="en-US"/>
        </w:rPr>
        <w:t>Question №1 – max.</w:t>
      </w:r>
      <w:proofErr w:type="gramEnd"/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 30 points</w:t>
      </w:r>
    </w:p>
    <w:p w:rsidR="003108B3" w:rsidRDefault="00776F95" w:rsidP="003108B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Question 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>№2</w:t>
      </w:r>
      <w:r w:rsidR="003108B3"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108B3" w:rsidRPr="00776F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108B3"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="003108B3"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08B3" w:rsidRPr="00776F95" w:rsidRDefault="00776F95" w:rsidP="003108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Question </w:t>
      </w:r>
      <w:r w:rsidR="003108B3"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108B3"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40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="003108B3"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08B3" w:rsidRPr="00776F95" w:rsidRDefault="00776F95" w:rsidP="003108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Overall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- 100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</w:p>
    <w:p w:rsidR="0005467D" w:rsidRPr="00776F95" w:rsidRDefault="0005467D">
      <w:pPr>
        <w:rPr>
          <w:lang w:val="kk-KZ"/>
        </w:rPr>
      </w:pPr>
      <w:bookmarkStart w:id="0" w:name="_GoBack"/>
      <w:bookmarkEnd w:id="0"/>
    </w:p>
    <w:sectPr w:rsidR="0005467D" w:rsidRPr="0077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B85"/>
    <w:multiLevelType w:val="hybridMultilevel"/>
    <w:tmpl w:val="2AF8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7"/>
    <w:rsid w:val="0005467D"/>
    <w:rsid w:val="00080C01"/>
    <w:rsid w:val="001B1BD1"/>
    <w:rsid w:val="00290B88"/>
    <w:rsid w:val="002C4DD4"/>
    <w:rsid w:val="002E009F"/>
    <w:rsid w:val="003069C2"/>
    <w:rsid w:val="003108B3"/>
    <w:rsid w:val="00776F95"/>
    <w:rsid w:val="007F7BFB"/>
    <w:rsid w:val="0087375A"/>
    <w:rsid w:val="00A75D56"/>
    <w:rsid w:val="00AB0E77"/>
    <w:rsid w:val="00BF1D57"/>
    <w:rsid w:val="00C6201D"/>
    <w:rsid w:val="00C959FF"/>
    <w:rsid w:val="00CB6370"/>
    <w:rsid w:val="00D231B3"/>
    <w:rsid w:val="00E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D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75D56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5">
    <w:name w:val="Body Text Indent"/>
    <w:basedOn w:val="a"/>
    <w:link w:val="a6"/>
    <w:rsid w:val="001B1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B1B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customStyle="1" w:styleId="10">
    <w:name w:val="Подзаголовок1"/>
    <w:basedOn w:val="a"/>
    <w:rsid w:val="001B1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A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D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75D56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5">
    <w:name w:val="Body Text Indent"/>
    <w:basedOn w:val="a"/>
    <w:link w:val="a6"/>
    <w:rsid w:val="001B1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B1B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customStyle="1" w:styleId="10">
    <w:name w:val="Подзаголовок1"/>
    <w:basedOn w:val="a"/>
    <w:rsid w:val="001B1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A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2024-01-10T16:49:00Z</dcterms:created>
  <dcterms:modified xsi:type="dcterms:W3CDTF">2024-01-10T16:49:00Z</dcterms:modified>
</cp:coreProperties>
</file>